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D9" w:rsidRDefault="00C60C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15240</wp:posOffset>
                </wp:positionV>
                <wp:extent cx="6690360" cy="731520"/>
                <wp:effectExtent l="5715" t="571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1C" w:rsidRPr="00C60C1C" w:rsidRDefault="00C60C1C" w:rsidP="00C60C1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</w:pPr>
                            <w:r w:rsidRPr="00C60C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  <w:t xml:space="preserve">Explore the ways that the character flaws of heroes are presented in </w:t>
                            </w:r>
                            <w:r w:rsidRPr="00C60C1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8"/>
                              </w:rPr>
                              <w:t>Macbeth</w:t>
                            </w:r>
                            <w:r w:rsidRPr="00C60C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  <w:t xml:space="preserve"> and </w:t>
                            </w:r>
                            <w:r w:rsidRPr="00C60C1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8"/>
                              </w:rPr>
                              <w:t>A Christmas Carol</w:t>
                            </w:r>
                            <w:r w:rsidRPr="00C60C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  <w:tab/>
                            </w:r>
                          </w:p>
                          <w:p w:rsidR="00C60C1C" w:rsidRPr="00C60C1C" w:rsidRDefault="00C60C1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1.2pt;width:526.8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">
                <v:textbox>
                  <w:txbxContent>
                    <w:p w:rsidR="00C60C1C" w:rsidRPr="00C60C1C" w:rsidRDefault="00C60C1C" w:rsidP="00C60C1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8"/>
                        </w:rPr>
                      </w:pPr>
                      <w:r w:rsidRPr="00C60C1C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8"/>
                        </w:rPr>
                        <w:t xml:space="preserve">Explore the ways that the character flaws of heroes are presented in </w:t>
                      </w:r>
                      <w:r w:rsidRPr="00C60C1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40"/>
                          <w:szCs w:val="48"/>
                        </w:rPr>
                        <w:t>Macbeth</w:t>
                      </w:r>
                      <w:r w:rsidRPr="00C60C1C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8"/>
                        </w:rPr>
                        <w:t xml:space="preserve"> and </w:t>
                      </w:r>
                      <w:r w:rsidRPr="00C60C1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40"/>
                          <w:szCs w:val="48"/>
                        </w:rPr>
                        <w:t>A Christmas Carol</w:t>
                      </w:r>
                      <w:r w:rsidRPr="00C60C1C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8"/>
                        </w:rPr>
                        <w:tab/>
                      </w:r>
                    </w:p>
                    <w:p w:rsidR="00C60C1C" w:rsidRPr="00C60C1C" w:rsidRDefault="00C60C1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473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9"/>
        <w:gridCol w:w="1671"/>
      </w:tblGrid>
      <w:tr w:rsidR="003B6306" w:rsidRPr="003B6306" w:rsidTr="00C60C1C">
        <w:trPr>
          <w:trHeight w:val="1212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C60C1C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Success Criteria f</w:t>
            </w:r>
            <w:r w:rsidR="00872125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or A grade</w:t>
            </w:r>
            <w:r w:rsidR="003B6306" w:rsidRPr="003B6306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paragraphs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B6306">
              <w:rPr>
                <w:rFonts w:ascii="Comic Sans MS" w:eastAsia="Times New Roman" w:hAnsi="Comic Sans MS" w:cs="Times New Roman"/>
                <w:sz w:val="36"/>
                <w:szCs w:val="36"/>
              </w:rPr>
              <w:t>Check</w:t>
            </w:r>
          </w:p>
        </w:tc>
      </w:tr>
      <w:tr w:rsidR="003B6306" w:rsidRPr="003B6306" w:rsidTr="00C60C1C">
        <w:trPr>
          <w:trHeight w:val="1459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1. Made a point that provides</w:t>
            </w: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an </w:t>
            </w:r>
            <w:r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interesting answer to our question.</w:t>
            </w:r>
            <w:r w:rsidR="00C60C1C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(Use the words from the Q. in your point)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06" w:rsidRPr="003B6306" w:rsidTr="00C60C1C">
        <w:trPr>
          <w:trHeight w:val="1677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2. Used appropriate </w:t>
            </w:r>
            <w:r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and interesting evidence</w:t>
            </w: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from the text to back up our point. 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06" w:rsidRPr="003B6306" w:rsidTr="00C60C1C">
        <w:trPr>
          <w:trHeight w:val="2111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3. Analysed the </w:t>
            </w:r>
            <w:r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language features</w:t>
            </w: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in the quote and explained what they show about either character (similes, exaggeration, emotive language etc)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06" w:rsidRPr="003B6306" w:rsidTr="00C60C1C">
        <w:trPr>
          <w:trHeight w:val="1429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4. Explained the </w:t>
            </w:r>
            <w:r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writer's ideas</w:t>
            </w:r>
            <w:r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and what effect he wanted on the audience/reader when he used this language. 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06" w:rsidRPr="003B6306" w:rsidTr="00C60C1C">
        <w:trPr>
          <w:trHeight w:val="1429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C60C1C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5</w:t>
            </w:r>
            <w:r w:rsidR="003B6306"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. Explained the </w:t>
            </w:r>
            <w:r w:rsidR="003B6306"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structure</w:t>
            </w:r>
            <w:r w:rsidR="003B6306"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of the play/novella and why the author has chosen to use our evidence at this stage of the story. 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06" w:rsidRPr="003B6306" w:rsidTr="00C60C1C">
        <w:trPr>
          <w:trHeight w:val="1429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C60C1C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6</w:t>
            </w:r>
            <w:r w:rsidR="003B6306"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. Analysed the </w:t>
            </w:r>
            <w:r w:rsidR="003B6306"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writer's context</w:t>
            </w:r>
            <w:r w:rsidR="003B6306"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and what effect it could have on the audience/reader in relation to our evidence. 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06" w:rsidRPr="003B6306" w:rsidTr="00C60C1C">
        <w:trPr>
          <w:trHeight w:val="1429"/>
          <w:tblCellSpacing w:w="15" w:type="dxa"/>
        </w:trPr>
        <w:tc>
          <w:tcPr>
            <w:tcW w:w="8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C60C1C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7</w:t>
            </w:r>
            <w:r w:rsidR="003B6306"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. Made an </w:t>
            </w:r>
            <w:r w:rsidR="003B6306" w:rsidRPr="003B630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interesting comparison</w:t>
            </w:r>
            <w:r w:rsidR="003B6306" w:rsidRPr="003B6306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to Macbeth/Christmas Carol and explained the similarities or differences found.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B6306" w:rsidRPr="003B6306" w:rsidRDefault="003B6306" w:rsidP="00C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306" w:rsidRDefault="003B6306">
      <w:bookmarkStart w:id="0" w:name="_GoBack"/>
      <w:bookmarkEnd w:id="0"/>
    </w:p>
    <w:sectPr w:rsidR="003B6306" w:rsidSect="00D3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6"/>
    <w:rsid w:val="00017BD9"/>
    <w:rsid w:val="001C4F72"/>
    <w:rsid w:val="003B6306"/>
    <w:rsid w:val="00872125"/>
    <w:rsid w:val="00C60C1C"/>
    <w:rsid w:val="00D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FDB067-E0E0-4631-8438-CFDE9CC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murrayw01</dc:creator>
  <cp:lastModifiedBy>William Murray</cp:lastModifiedBy>
  <cp:revision>2</cp:revision>
  <cp:lastPrinted>2015-10-20T12:33:00Z</cp:lastPrinted>
  <dcterms:created xsi:type="dcterms:W3CDTF">2015-10-20T15:05:00Z</dcterms:created>
  <dcterms:modified xsi:type="dcterms:W3CDTF">2015-10-20T15:05:00Z</dcterms:modified>
</cp:coreProperties>
</file>